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Třída Čsl. legií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A55663">
        <w:rPr>
          <w:b/>
          <w:bCs/>
        </w:rPr>
        <w:t xml:space="preserve">Ilona </w:t>
      </w:r>
      <w:proofErr w:type="spellStart"/>
      <w:r w:rsidR="00A55663">
        <w:rPr>
          <w:b/>
          <w:bCs/>
        </w:rPr>
        <w:t>Kodlová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>
        <w:t xml:space="preserve"> </w:t>
      </w:r>
      <w:r w:rsidR="003D1330">
        <w:t>Krytosemenné rostliny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7929EE">
        <w:rPr>
          <w:b/>
          <w:bCs/>
          <w:sz w:val="28"/>
          <w:szCs w:val="28"/>
        </w:rPr>
        <w:t>VII_</w:t>
      </w:r>
      <w:r>
        <w:rPr>
          <w:b/>
          <w:bCs/>
          <w:sz w:val="28"/>
          <w:szCs w:val="28"/>
        </w:rPr>
        <w:t xml:space="preserve"> </w:t>
      </w:r>
      <w:r w:rsidR="00735473">
        <w:rPr>
          <w:b/>
          <w:bCs/>
          <w:sz w:val="28"/>
          <w:szCs w:val="28"/>
        </w:rPr>
        <w:t>2</w:t>
      </w:r>
      <w:r w:rsidR="007929EE">
        <w:rPr>
          <w:b/>
          <w:bCs/>
          <w:sz w:val="28"/>
          <w:szCs w:val="28"/>
        </w:rPr>
        <w:t>_</w:t>
      </w:r>
      <w:r w:rsidR="003D1330">
        <w:rPr>
          <w:b/>
          <w:bCs/>
          <w:sz w:val="28"/>
          <w:szCs w:val="28"/>
        </w:rPr>
        <w:t>18</w:t>
      </w:r>
      <w:r w:rsidR="00673975">
        <w:rPr>
          <w:b/>
          <w:bCs/>
          <w:sz w:val="28"/>
          <w:szCs w:val="28"/>
        </w:rPr>
        <w:t>Př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D054E9">
        <w:rPr>
          <w:b/>
          <w:bCs/>
          <w:sz w:val="28"/>
          <w:szCs w:val="28"/>
        </w:rPr>
        <w:t>Přírodopis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FD6FA8">
        <w:rPr>
          <w:b/>
          <w:bCs/>
          <w:sz w:val="28"/>
          <w:szCs w:val="28"/>
        </w:rPr>
        <w:t>Biologie rostlin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673975">
        <w:rPr>
          <w:bCs/>
          <w:sz w:val="28"/>
          <w:szCs w:val="28"/>
        </w:rPr>
        <w:tab/>
      </w:r>
      <w:r w:rsidR="00673975">
        <w:rPr>
          <w:bCs/>
          <w:sz w:val="28"/>
          <w:szCs w:val="28"/>
        </w:rPr>
        <w:tab/>
      </w:r>
      <w:r w:rsidR="00673975">
        <w:rPr>
          <w:bCs/>
          <w:sz w:val="28"/>
          <w:szCs w:val="28"/>
        </w:rPr>
        <w:tab/>
      </w:r>
      <w:r w:rsidR="00735473">
        <w:rPr>
          <w:b/>
          <w:bCs/>
          <w:sz w:val="28"/>
          <w:szCs w:val="28"/>
        </w:rPr>
        <w:t>7</w:t>
      </w:r>
      <w:r w:rsidR="00673975" w:rsidRPr="00673975">
        <w:rPr>
          <w:b/>
          <w:bCs/>
          <w:sz w:val="28"/>
          <w:szCs w:val="28"/>
        </w:rPr>
        <w:t>.</w:t>
      </w:r>
      <w:r w:rsidR="00396779">
        <w:rPr>
          <w:bCs/>
          <w:sz w:val="28"/>
          <w:szCs w:val="28"/>
        </w:rPr>
        <w:tab/>
      </w:r>
      <w:r w:rsidR="00673975">
        <w:rPr>
          <w:bCs/>
          <w:sz w:val="28"/>
          <w:szCs w:val="28"/>
        </w:rPr>
        <w:t xml:space="preserve">                 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212CF6" w:rsidRDefault="003D1330" w:rsidP="009F1D31">
      <w:pPr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bCs/>
          <w:sz w:val="24"/>
          <w:szCs w:val="24"/>
        </w:rPr>
        <w:t>V tomto pracovním listu si žáci procvičí znaky jednoděložných a dvouděložných rostlin.</w:t>
      </w: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 dále, že výše uvedený materiál jsem ověřil(a) ve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55543" w:rsidRDefault="00355543" w:rsidP="003662A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CD3E94" w:rsidRPr="00F20103" w:rsidRDefault="00355543" w:rsidP="00735473">
      <w:pPr>
        <w:jc w:val="center"/>
        <w:rPr>
          <w:sz w:val="24"/>
          <w:szCs w:val="24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br w:type="page"/>
      </w:r>
    </w:p>
    <w:p w:rsidR="00BC1976" w:rsidRPr="00130E55" w:rsidRDefault="00BC1976" w:rsidP="00BC1976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lastRenderedPageBreak/>
        <w:t>Pracovní list - k</w:t>
      </w:r>
      <w:r w:rsidRPr="00130E55">
        <w:rPr>
          <w:b/>
          <w:bCs/>
          <w:color w:val="000000" w:themeColor="text1"/>
          <w:sz w:val="32"/>
          <w:szCs w:val="32"/>
        </w:rPr>
        <w:t>rytosemenné rostliny</w:t>
      </w:r>
    </w:p>
    <w:p w:rsidR="00BC1976" w:rsidRPr="00BD580D" w:rsidRDefault="00BC1976" w:rsidP="00BC197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109220</wp:posOffset>
            </wp:positionV>
            <wp:extent cx="1193165" cy="1076325"/>
            <wp:effectExtent l="19050" t="0" r="6985" b="0"/>
            <wp:wrapNone/>
            <wp:docPr id="98" name="obrázek 1" descr="C:\Ilona velká\dumy\rostliny\P604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lona velká\dumy\rostliny\P60409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147320</wp:posOffset>
            </wp:positionV>
            <wp:extent cx="556895" cy="1097915"/>
            <wp:effectExtent l="323850" t="38100" r="300355" b="26035"/>
            <wp:wrapNone/>
            <wp:docPr id="99" name="obrázek 4" descr="C:\Ilona velká\dumy\rostliny\jehličnany\smrk šiš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lona velká\dumy\rostliny\jehličnany\smrk šišk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735228">
                      <a:off x="0" y="0"/>
                      <a:ext cx="556895" cy="109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580D">
        <w:rPr>
          <w:sz w:val="24"/>
          <w:szCs w:val="24"/>
        </w:rPr>
        <w:t>1. Jak jsou uložena semena u nahosemenných a krytosemenných rostlin?</w:t>
      </w: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1976" w:rsidRPr="00BD580D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Kryto</w:t>
      </w:r>
      <w:r w:rsidRPr="00BD580D">
        <w:rPr>
          <w:sz w:val="24"/>
          <w:szCs w:val="24"/>
        </w:rPr>
        <w:t>semenné: ................................................</w:t>
      </w:r>
      <w:r>
        <w:rPr>
          <w:sz w:val="24"/>
          <w:szCs w:val="24"/>
        </w:rPr>
        <w:t>...............</w:t>
      </w:r>
      <w:r w:rsidRPr="00BD580D">
        <w:rPr>
          <w:sz w:val="24"/>
          <w:szCs w:val="24"/>
        </w:rPr>
        <w:t>................</w:t>
      </w:r>
      <w:r w:rsidRPr="00BD580D">
        <w:rPr>
          <w:noProof/>
          <w:sz w:val="24"/>
          <w:szCs w:val="24"/>
        </w:rPr>
        <w:t xml:space="preserve"> </w:t>
      </w:r>
    </w:p>
    <w:p w:rsidR="00BC1976" w:rsidRPr="00BD580D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1976" w:rsidRPr="00BD580D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Naho</w:t>
      </w:r>
      <w:r w:rsidRPr="00BD580D">
        <w:rPr>
          <w:sz w:val="24"/>
          <w:szCs w:val="24"/>
        </w:rPr>
        <w:t>semenné: ............................................</w:t>
      </w:r>
      <w:r>
        <w:rPr>
          <w:sz w:val="24"/>
          <w:szCs w:val="24"/>
        </w:rPr>
        <w:t>..............</w:t>
      </w:r>
      <w:r w:rsidRPr="00BD580D">
        <w:rPr>
          <w:sz w:val="24"/>
          <w:szCs w:val="24"/>
        </w:rPr>
        <w:t>...................</w:t>
      </w: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D580D">
        <w:rPr>
          <w:sz w:val="24"/>
          <w:szCs w:val="24"/>
        </w:rPr>
        <w:t>2. Po</w:t>
      </w:r>
      <w:r>
        <w:rPr>
          <w:sz w:val="24"/>
          <w:szCs w:val="24"/>
        </w:rPr>
        <w:t>piš podle obrázků znaky jednoděložných a dvouděložných rostlin.</w:t>
      </w: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1976" w:rsidRDefault="00A82D20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93" type="#_x0000_t98" style="position:absolute;margin-left:-16.95pt;margin-top:1.75pt;width:190.85pt;height:43.5pt;z-index:251661312" filled="f" strokecolor="black [3213]"/>
        </w:pict>
      </w:r>
      <w:r>
        <w:rPr>
          <w:noProof/>
          <w:sz w:val="24"/>
          <w:szCs w:val="24"/>
        </w:rPr>
        <w:pict>
          <v:shape id="_x0000_s1194" type="#_x0000_t98" style="position:absolute;margin-left:275.65pt;margin-top:1.75pt;width:190.85pt;height:43.5pt;z-index:251663360" filled="f" strokecolor="black [3213]"/>
        </w:pict>
      </w:r>
      <w:r w:rsidR="00BC1976">
        <w:rPr>
          <w:sz w:val="24"/>
          <w:szCs w:val="24"/>
        </w:rPr>
        <w:t xml:space="preserve">         </w:t>
      </w:r>
    </w:p>
    <w:p w:rsidR="00BC1976" w:rsidRPr="00BD580D" w:rsidRDefault="00BC1976" w:rsidP="00BC197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  </w:t>
      </w:r>
      <w:r w:rsidR="003D1330">
        <w:rPr>
          <w:sz w:val="32"/>
          <w:szCs w:val="32"/>
        </w:rPr>
        <w:t>j</w:t>
      </w:r>
      <w:r w:rsidRPr="00BD580D">
        <w:rPr>
          <w:sz w:val="32"/>
          <w:szCs w:val="32"/>
        </w:rPr>
        <w:t xml:space="preserve">ednoděložné rostliny    </w:t>
      </w:r>
      <w:r>
        <w:rPr>
          <w:sz w:val="32"/>
          <w:szCs w:val="32"/>
        </w:rPr>
        <w:t xml:space="preserve">                                        dvouděložné rostliny</w:t>
      </w:r>
      <w:r w:rsidRPr="00BD580D">
        <w:rPr>
          <w:sz w:val="32"/>
          <w:szCs w:val="32"/>
        </w:rPr>
        <w:t xml:space="preserve">      </w:t>
      </w: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100330</wp:posOffset>
            </wp:positionV>
            <wp:extent cx="1981200" cy="3429000"/>
            <wp:effectExtent l="19050" t="0" r="0" b="0"/>
            <wp:wrapNone/>
            <wp:docPr id="100" name="obrázek 11" descr="C:\Ilona velká\dumy\rostliny\ROSTLINY\dvoud.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Ilona velká\dumy\rostliny\ROSTLINY\dvoud.r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812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19050</wp:posOffset>
            </wp:positionV>
            <wp:extent cx="1744980" cy="3790950"/>
            <wp:effectExtent l="19050" t="0" r="7620" b="0"/>
            <wp:wrapNone/>
            <wp:docPr id="101" name="obrázek 10" descr="C:\Ilona velká\dumy\rostliny\ROSTLINY\jednod.rost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Ilona velká\dumy\rostliny\ROSTLINY\jednod.rostl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1976" w:rsidRDefault="00A82D20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0" type="#_x0000_t32" style="position:absolute;margin-left:334.85pt;margin-top:12.5pt;width:25.8pt;height:0;flip:x;z-index:25167052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95" type="#_x0000_t32" style="position:absolute;margin-left:40.3pt;margin-top:7.1pt;width:39.4pt;height:0;flip:x;z-index:251665408" o:connectortype="straight">
            <v:stroke endarrow="block"/>
          </v:shape>
        </w:pict>
      </w:r>
    </w:p>
    <w:p w:rsidR="00BC1976" w:rsidRDefault="00A82D20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11" type="#_x0000_t32" style="position:absolute;margin-left:354.55pt;margin-top:11.45pt;width:148.55pt;height:.05pt;z-index:251681792" o:connectortype="straight" strokeweight="1pt">
            <v:stroke dashstyle="1 1"/>
          </v:shape>
        </w:pict>
      </w:r>
      <w:r>
        <w:rPr>
          <w:noProof/>
          <w:sz w:val="24"/>
          <w:szCs w:val="24"/>
        </w:rPr>
        <w:pict>
          <v:shape id="_x0000_s1207" type="#_x0000_t32" style="position:absolute;margin-left:67.85pt;margin-top:7.25pt;width:159.6pt;height:.05pt;z-index:251677696" o:connectortype="straight" strokeweight="1pt">
            <v:stroke dashstyle="1 1"/>
          </v:shape>
        </w:pict>
      </w: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1976" w:rsidRDefault="00A82D20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14" type="#_x0000_t32" style="position:absolute;margin-left:122.5pt;margin-top:13.95pt;width:112.3pt;height:.05pt;z-index:251684864" o:connectortype="straight" strokeweight="1pt">
            <v:stroke dashstyle="1 1"/>
          </v:shape>
        </w:pict>
      </w:r>
      <w:r>
        <w:rPr>
          <w:noProof/>
          <w:sz w:val="24"/>
          <w:szCs w:val="24"/>
        </w:rPr>
        <w:pict>
          <v:shape id="_x0000_s1196" type="#_x0000_t32" style="position:absolute;margin-left:95.8pt;margin-top:14.05pt;width:14.95pt;height:0;flip:x;z-index:251666432" o:connectortype="straight">
            <v:stroke endarrow="block"/>
          </v:shape>
        </w:pict>
      </w:r>
    </w:p>
    <w:p w:rsidR="00BC1976" w:rsidRDefault="00A82D20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04" type="#_x0000_t32" style="position:absolute;margin-left:3.4pt;margin-top:.75pt;width:50.25pt;height:1.35pt;flip:x y;z-index:251674624" o:connectortype="straight">
            <v:stroke endarrow="block"/>
          </v:shape>
        </w:pict>
      </w:r>
    </w:p>
    <w:p w:rsidR="00BC1976" w:rsidRDefault="00A82D20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19" type="#_x0000_t32" style="position:absolute;margin-left:364.1pt;margin-top:.6pt;width:142.45pt;height:.05pt;z-index:251689984" o:connectortype="straight" strokeweight="1pt">
            <v:stroke dashstyle="1 1"/>
          </v:shape>
        </w:pict>
      </w:r>
      <w:r>
        <w:rPr>
          <w:noProof/>
          <w:sz w:val="24"/>
          <w:szCs w:val="24"/>
        </w:rPr>
        <w:pict>
          <v:shape id="_x0000_s1201" type="#_x0000_t32" style="position:absolute;margin-left:341.05pt;margin-top:6.5pt;width:23.05pt;height:.65pt;flip:x;z-index:2516715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10" type="#_x0000_t32" style="position:absolute;margin-left:101.8pt;margin-top:7.8pt;width:136.55pt;height:0;z-index:251680768" o:connectortype="straight" strokeweight="1pt">
            <v:stroke dashstyle="1 1"/>
          </v:shape>
        </w:pict>
      </w:r>
    </w:p>
    <w:p w:rsidR="00BC1976" w:rsidRDefault="00A82D20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15" type="#_x0000_t32" style="position:absolute;margin-left:364.1pt;margin-top:11.05pt;width:143.1pt;height:0;z-index:251685888" o:connectortype="straight" strokeweight="1pt">
            <v:stroke dashstyle="1 1"/>
          </v:shape>
        </w:pict>
      </w:r>
    </w:p>
    <w:p w:rsidR="00BC1976" w:rsidRDefault="00A82D20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20" type="#_x0000_t32" style="position:absolute;margin-left:78.75pt;margin-top:6.45pt;width:159.6pt;height:.05pt;z-index:251691008" o:connectortype="straight" strokeweight="1pt">
            <v:stroke dashstyle="1 1"/>
          </v:shape>
        </w:pict>
      </w:r>
      <w:r>
        <w:rPr>
          <w:noProof/>
          <w:sz w:val="24"/>
          <w:szCs w:val="24"/>
        </w:rPr>
        <w:pict>
          <v:shape id="_x0000_s1197" type="#_x0000_t32" style="position:absolute;margin-left:30.5pt;margin-top:5.05pt;width:37.35pt;height:1.35pt;flip:x;z-index:251667456" o:connectortype="straight">
            <v:stroke endarrow="block"/>
          </v:shape>
        </w:pict>
      </w: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1976" w:rsidRDefault="00A82D20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08" type="#_x0000_t32" style="position:absolute;margin-left:391.4pt;margin-top:.75pt;width:111.7pt;height:.1pt;z-index:251678720" o:connectortype="straight" strokeweight="1pt">
            <v:stroke dashstyle="1 1"/>
          </v:shape>
        </w:pict>
      </w:r>
      <w:r>
        <w:rPr>
          <w:noProof/>
          <w:sz w:val="24"/>
          <w:szCs w:val="24"/>
        </w:rPr>
        <w:pict>
          <v:shape id="_x0000_s1202" type="#_x0000_t32" style="position:absolute;margin-left:375.1pt;margin-top:6.95pt;width:16.3pt;height:0;flip:x;z-index:2516725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03" type="#_x0000_t32" style="position:absolute;margin-left:293.45pt;margin-top:6.95pt;width:32.6pt;height:0;flip:x;z-index:2516736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09" type="#_x0000_t32" style="position:absolute;margin-left:67.85pt;margin-top:.8pt;width:159.6pt;height:.05pt;z-index:251679744" o:connectortype="straight" strokeweight="1pt">
            <v:stroke dashstyle="1 1"/>
          </v:shape>
        </w:pict>
      </w:r>
    </w:p>
    <w:p w:rsidR="00BC1976" w:rsidRDefault="00A82D20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13" type="#_x0000_t32" style="position:absolute;margin-left:385.5pt;margin-top:9.45pt;width:115.15pt;height:0;z-index:251683840" o:connectortype="straight" strokeweight="1pt">
            <v:stroke dashstyle="1 1"/>
          </v:shape>
        </w:pict>
      </w:r>
    </w:p>
    <w:p w:rsidR="00BC1976" w:rsidRDefault="00A82D20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12" type="#_x0000_t32" style="position:absolute;margin-left:59.8pt;margin-top:13.6pt;width:159.6pt;height:.05pt;z-index:251682816" o:connectortype="straight" strokeweight="1pt">
            <v:stroke dashstyle="1 1"/>
          </v:shape>
        </w:pict>
      </w:r>
      <w:r>
        <w:rPr>
          <w:noProof/>
          <w:sz w:val="24"/>
          <w:szCs w:val="24"/>
        </w:rPr>
        <w:pict>
          <v:shape id="_x0000_s1198" type="#_x0000_t32" style="position:absolute;margin-left:23.1pt;margin-top:4.85pt;width:36.65pt;height:0;flip:x;z-index:251668480" o:connectortype="straight">
            <v:stroke endarrow="block"/>
          </v:shape>
        </w:pict>
      </w:r>
    </w:p>
    <w:p w:rsidR="00BC1976" w:rsidRDefault="00A82D20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05" type="#_x0000_t32" style="position:absolute;margin-left:311.1pt;margin-top:3.8pt;width:26.5pt;height:.7pt;flip:x;z-index:251675648" o:connectortype="straight">
            <v:stroke endarrow="block"/>
          </v:shape>
        </w:pict>
      </w:r>
    </w:p>
    <w:p w:rsidR="00BC1976" w:rsidRPr="00BD580D" w:rsidRDefault="00A82D20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82D20">
        <w:rPr>
          <w:rFonts w:ascii="Times New Roman" w:hAnsi="Times New Roman"/>
          <w:b/>
          <w:bCs/>
          <w:noProof/>
          <w:sz w:val="24"/>
          <w:szCs w:val="24"/>
        </w:rPr>
        <w:pict>
          <v:shape id="_x0000_s1217" type="#_x0000_t32" style="position:absolute;margin-left:341.05pt;margin-top:6.1pt;width:159.6pt;height:.05pt;z-index:251687936" o:connectortype="straight" strokeweight="1pt">
            <v:stroke dashstyle="1 1"/>
          </v:shape>
        </w:pict>
      </w:r>
      <w:r w:rsidRPr="00A82D20">
        <w:rPr>
          <w:rFonts w:ascii="Times New Roman" w:hAnsi="Times New Roman"/>
          <w:b/>
          <w:bCs/>
          <w:noProof/>
          <w:sz w:val="24"/>
          <w:szCs w:val="24"/>
        </w:rPr>
        <w:pict>
          <v:shape id="_x0000_s1199" type="#_x0000_t32" style="position:absolute;margin-left:30.5pt;margin-top:13.5pt;width:23.1pt;height:0;flip:x;z-index:251669504" o:connectortype="straight">
            <v:stroke endarrow="block"/>
          </v:shape>
        </w:pict>
      </w:r>
    </w:p>
    <w:p w:rsidR="00BC1976" w:rsidRDefault="00A82D20" w:rsidP="00BC197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shape id="_x0000_s1206" type="#_x0000_t32" style="position:absolute;margin-left:317.95pt;margin-top:18.05pt;width:23.1pt;height:.65pt;flip:x;z-index:251676672" o:connectortype="straight">
            <v:stroke dashstyle="1 1" endarrow="block"/>
          </v:shape>
        </w:pict>
      </w:r>
      <w:r w:rsidRPr="00A82D20">
        <w:rPr>
          <w:rFonts w:asciiTheme="minorHAnsi" w:hAnsiTheme="minorHAnsi"/>
          <w:noProof/>
          <w:sz w:val="24"/>
          <w:szCs w:val="24"/>
        </w:rPr>
        <w:pict>
          <v:shape id="_x0000_s1218" type="#_x0000_t32" style="position:absolute;margin-left:47pt;margin-top:14.6pt;width:159.6pt;height:.05pt;z-index:251688960" o:connectortype="straight" strokeweight="1pt">
            <v:stroke dashstyle="1 1"/>
          </v:shape>
        </w:pict>
      </w:r>
    </w:p>
    <w:p w:rsidR="00BC1976" w:rsidRDefault="00A82D20" w:rsidP="00BC1976">
      <w:pPr>
        <w:pStyle w:val="Bezmezer"/>
      </w:pPr>
      <w:r>
        <w:rPr>
          <w:noProof/>
        </w:rPr>
        <w:pict>
          <v:shape id="_x0000_s1216" type="#_x0000_t32" style="position:absolute;margin-left:341.05pt;margin-top:7pt;width:159.6pt;height:.05pt;z-index:251686912" o:connectortype="straight" strokeweight="1pt">
            <v:stroke dashstyle="1 1"/>
          </v:shape>
        </w:pict>
      </w:r>
    </w:p>
    <w:p w:rsidR="00BC1976" w:rsidRDefault="00BC1976" w:rsidP="00BC1976">
      <w:pPr>
        <w:pStyle w:val="Bezmezer"/>
      </w:pPr>
      <w:r>
        <w:t xml:space="preserve">3. K jednoděložné rostlině napiš </w:t>
      </w:r>
      <w:r w:rsidRPr="004B5E66">
        <w:rPr>
          <w:sz w:val="28"/>
          <w:szCs w:val="28"/>
          <w:u w:val="single"/>
        </w:rPr>
        <w:t>J</w:t>
      </w:r>
      <w:r>
        <w:t xml:space="preserve"> a k dvouděložné rostlině </w:t>
      </w:r>
      <w:r w:rsidRPr="004B5E66">
        <w:rPr>
          <w:sz w:val="28"/>
          <w:szCs w:val="28"/>
          <w:u w:val="single"/>
        </w:rPr>
        <w:t>D</w:t>
      </w:r>
      <w:r>
        <w:t>?</w:t>
      </w:r>
    </w:p>
    <w:p w:rsidR="00BC1976" w:rsidRDefault="00A82D20" w:rsidP="00BC1976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222" type="#_x0000_t63" style="position:absolute;margin-left:438.9pt;margin-top:15.6pt;width:51.9pt;height:45.5pt;rotation:-343642fd;z-index:251696128" adj="5876,30930">
            <v:textbox>
              <w:txbxContent>
                <w:p w:rsidR="00BC1976" w:rsidRDefault="00BC1976" w:rsidP="00BC1976"/>
              </w:txbxContent>
            </v:textbox>
          </v:shape>
        </w:pict>
      </w:r>
      <w:r w:rsidR="00BC1976"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59690</wp:posOffset>
            </wp:positionV>
            <wp:extent cx="1809115" cy="1533525"/>
            <wp:effectExtent l="19050" t="0" r="635" b="0"/>
            <wp:wrapNone/>
            <wp:docPr id="102" name="obrázek 13" descr="C:\Ilona velká\dumy\rostliny\ROSTLINY\P814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Ilona velká\dumy\rostliny\ROSTLINY\P81455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221" type="#_x0000_t63" style="position:absolute;margin-left:92.6pt;margin-top:12.4pt;width:51.9pt;height:45.5pt;rotation:3429098fd;z-index:251695104;mso-position-horizontal-relative:text;mso-position-vertical-relative:text" adj="5876,30930">
            <v:textbox>
              <w:txbxContent>
                <w:p w:rsidR="00BC1976" w:rsidRDefault="00BC1976" w:rsidP="00BC1976"/>
              </w:txbxContent>
            </v:textbox>
          </v:shape>
        </w:pict>
      </w:r>
      <w:r w:rsidR="00BC1976"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116840</wp:posOffset>
            </wp:positionV>
            <wp:extent cx="1485900" cy="1981200"/>
            <wp:effectExtent l="19050" t="0" r="0" b="0"/>
            <wp:wrapNone/>
            <wp:docPr id="103" name="obrázek 14" descr="C:\Ilona velká\dumy\rostliny\ROSTLINY\kro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Ilona velká\dumy\rostliny\ROSTLINY\kroku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976" w:rsidRDefault="00A82D20" w:rsidP="00BC1976">
      <w:r>
        <w:rPr>
          <w:noProof/>
        </w:rPr>
        <w:pict>
          <v:shape id="_x0000_s1223" type="#_x0000_t63" style="position:absolute;margin-left:166.2pt;margin-top:15.85pt;width:51.9pt;height:45.5pt;rotation:-5167528fd;z-index:251697152" adj="5876,30930">
            <v:textbox>
              <w:txbxContent>
                <w:p w:rsidR="00BC1976" w:rsidRDefault="00BC1976" w:rsidP="00BC1976"/>
              </w:txbxContent>
            </v:textbox>
          </v:shape>
        </w:pict>
      </w:r>
    </w:p>
    <w:p w:rsidR="00BC1976" w:rsidRDefault="00BC1976" w:rsidP="00BC1976"/>
    <w:p w:rsidR="00BC1976" w:rsidRDefault="00BC1976" w:rsidP="00BC1976"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233680</wp:posOffset>
            </wp:positionV>
            <wp:extent cx="2066925" cy="1539875"/>
            <wp:effectExtent l="0" t="266700" r="0" b="250825"/>
            <wp:wrapNone/>
            <wp:docPr id="104" name="obrázek 16" descr="C:\Ilona velká\dumy\rostliny\ROSTLINY\růže ší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Ilona velká\dumy\rostliny\ROSTLINY\růže ší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692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976" w:rsidRDefault="00BC1976" w:rsidP="00BC1976"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300990</wp:posOffset>
            </wp:positionV>
            <wp:extent cx="2105025" cy="1562100"/>
            <wp:effectExtent l="19050" t="0" r="9525" b="0"/>
            <wp:wrapTight wrapText="bothSides">
              <wp:wrapPolygon edited="0">
                <wp:start x="-195" y="0"/>
                <wp:lineTo x="-195" y="21337"/>
                <wp:lineTo x="21698" y="21337"/>
                <wp:lineTo x="21698" y="0"/>
                <wp:lineTo x="-195" y="0"/>
              </wp:wrapPolygon>
            </wp:wrapTight>
            <wp:docPr id="105" name="obrázek 12" descr="C:\Ilona velká\dumy\rostliny\ROSTLINY\narc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Ilona velká\dumy\rostliny\ROSTLINY\narci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976" w:rsidRDefault="00A82D20" w:rsidP="00BC1976">
      <w:r>
        <w:rPr>
          <w:noProof/>
        </w:rPr>
        <w:pict>
          <v:shape id="_x0000_s1224" type="#_x0000_t63" style="position:absolute;margin-left:272.45pt;margin-top:8.5pt;width:51.9pt;height:45.5pt;rotation:3429098fd;z-index:251698176" adj="5876,30930">
            <v:textbox>
              <w:txbxContent>
                <w:p w:rsidR="00BC1976" w:rsidRDefault="00BC1976" w:rsidP="00BC1976"/>
              </w:txbxContent>
            </v:textbox>
          </v:shape>
        </w:pict>
      </w:r>
    </w:p>
    <w:p w:rsidR="00BC1976" w:rsidRDefault="00BC1976" w:rsidP="00BC1976"/>
    <w:p w:rsidR="00BC1976" w:rsidRDefault="00BC1976" w:rsidP="00BC197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32"/>
          <w:szCs w:val="32"/>
        </w:rPr>
      </w:pPr>
    </w:p>
    <w:p w:rsidR="00BC1976" w:rsidRPr="00130E55" w:rsidRDefault="00BC1976" w:rsidP="00BC1976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lastRenderedPageBreak/>
        <w:t>Pracovní list - k</w:t>
      </w:r>
      <w:r w:rsidRPr="00130E55">
        <w:rPr>
          <w:b/>
          <w:bCs/>
          <w:color w:val="000000" w:themeColor="text1"/>
          <w:sz w:val="32"/>
          <w:szCs w:val="32"/>
        </w:rPr>
        <w:t>rytosemenné rostliny</w:t>
      </w:r>
      <w:r>
        <w:rPr>
          <w:b/>
          <w:bCs/>
          <w:color w:val="000000" w:themeColor="text1"/>
          <w:sz w:val="32"/>
          <w:szCs w:val="32"/>
        </w:rPr>
        <w:t xml:space="preserve"> (řešení)</w:t>
      </w:r>
    </w:p>
    <w:p w:rsidR="00BC1976" w:rsidRPr="00BD580D" w:rsidRDefault="00BC1976" w:rsidP="00BC1976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245110</wp:posOffset>
            </wp:positionV>
            <wp:extent cx="1057275" cy="952500"/>
            <wp:effectExtent l="19050" t="0" r="9525" b="0"/>
            <wp:wrapNone/>
            <wp:docPr id="114" name="obrázek 1" descr="C:\Ilona velká\dumy\rostliny\P604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lona velká\dumy\rostliny\P60409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113665</wp:posOffset>
            </wp:positionV>
            <wp:extent cx="501650" cy="989330"/>
            <wp:effectExtent l="304800" t="38100" r="279400" b="20320"/>
            <wp:wrapNone/>
            <wp:docPr id="106" name="obrázek 4" descr="C:\Ilona velká\dumy\rostliny\jehličnany\smrk šiš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lona velká\dumy\rostliny\jehličnany\smrk šiška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2735228">
                      <a:off x="0" y="0"/>
                      <a:ext cx="501650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580D">
        <w:rPr>
          <w:sz w:val="24"/>
          <w:szCs w:val="24"/>
        </w:rPr>
        <w:t>1. Jak jsou uložena semena u nahosemenných a krytosemenných rostlin?</w:t>
      </w:r>
    </w:p>
    <w:p w:rsidR="00BC1976" w:rsidRPr="00BD580D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BD580D">
        <w:rPr>
          <w:sz w:val="24"/>
          <w:szCs w:val="24"/>
        </w:rPr>
        <w:t>krytosemenné: ......</w:t>
      </w:r>
      <w:r>
        <w:rPr>
          <w:b/>
          <w:i/>
          <w:sz w:val="24"/>
          <w:szCs w:val="24"/>
        </w:rPr>
        <w:t xml:space="preserve">semena jsou </w:t>
      </w:r>
      <w:r w:rsidR="00FD6FA8">
        <w:rPr>
          <w:b/>
          <w:i/>
          <w:sz w:val="24"/>
          <w:szCs w:val="24"/>
        </w:rPr>
        <w:t>krytá</w:t>
      </w:r>
      <w:r>
        <w:rPr>
          <w:b/>
          <w:i/>
          <w:sz w:val="24"/>
          <w:szCs w:val="24"/>
        </w:rPr>
        <w:t xml:space="preserve"> v plodech</w:t>
      </w:r>
      <w:r w:rsidRPr="00BD580D">
        <w:rPr>
          <w:sz w:val="24"/>
          <w:szCs w:val="24"/>
        </w:rPr>
        <w:t>...........</w:t>
      </w: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76" w:rsidRPr="00BD580D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D580D">
        <w:rPr>
          <w:sz w:val="24"/>
          <w:szCs w:val="24"/>
        </w:rPr>
        <w:t>nahosemenné: ......</w:t>
      </w:r>
      <w:r w:rsidRPr="00655EDD">
        <w:rPr>
          <w:b/>
          <w:i/>
          <w:sz w:val="24"/>
          <w:szCs w:val="24"/>
        </w:rPr>
        <w:t xml:space="preserve">semena </w:t>
      </w:r>
      <w:r>
        <w:rPr>
          <w:b/>
          <w:i/>
          <w:sz w:val="24"/>
          <w:szCs w:val="24"/>
        </w:rPr>
        <w:t>nejsou krytá v plodech</w:t>
      </w:r>
      <w:r>
        <w:rPr>
          <w:sz w:val="24"/>
          <w:szCs w:val="24"/>
        </w:rPr>
        <w:t xml:space="preserve"> </w:t>
      </w:r>
      <w:r w:rsidRPr="00BD580D">
        <w:rPr>
          <w:sz w:val="24"/>
          <w:szCs w:val="24"/>
        </w:rPr>
        <w:t>.............</w:t>
      </w:r>
      <w:r w:rsidRPr="00BD580D">
        <w:rPr>
          <w:noProof/>
          <w:sz w:val="24"/>
          <w:szCs w:val="24"/>
        </w:rPr>
        <w:t xml:space="preserve"> </w:t>
      </w:r>
    </w:p>
    <w:p w:rsidR="00BC1976" w:rsidRPr="00BD580D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D580D">
        <w:rPr>
          <w:sz w:val="24"/>
          <w:szCs w:val="24"/>
        </w:rPr>
        <w:t>2. Po</w:t>
      </w:r>
      <w:r>
        <w:rPr>
          <w:sz w:val="24"/>
          <w:szCs w:val="24"/>
        </w:rPr>
        <w:t>piš podle obrázků znaky jednoděložných a dvouděložných rostlin.</w:t>
      </w: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1976" w:rsidRDefault="00A82D20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26" type="#_x0000_t98" style="position:absolute;margin-left:268.3pt;margin-top:1.75pt;width:190.85pt;height:43.5pt;z-index:251704320" filled="f" strokecolor="black [3213]"/>
        </w:pict>
      </w:r>
      <w:r>
        <w:rPr>
          <w:noProof/>
          <w:sz w:val="24"/>
          <w:szCs w:val="24"/>
        </w:rPr>
        <w:pict>
          <v:shape id="_x0000_s1225" type="#_x0000_t98" style="position:absolute;margin-left:-13.1pt;margin-top:1.75pt;width:190.85pt;height:43.5pt;z-index:251702272" filled="f" strokecolor="black [3213]"/>
        </w:pict>
      </w:r>
      <w:r w:rsidR="00BC1976">
        <w:rPr>
          <w:sz w:val="24"/>
          <w:szCs w:val="24"/>
        </w:rPr>
        <w:t xml:space="preserve">         </w:t>
      </w:r>
    </w:p>
    <w:p w:rsidR="00BC1976" w:rsidRPr="00BD580D" w:rsidRDefault="00BC1976" w:rsidP="00BC1976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 xml:space="preserve">     </w:t>
      </w:r>
      <w:r w:rsidRPr="00BD580D">
        <w:rPr>
          <w:sz w:val="32"/>
          <w:szCs w:val="32"/>
        </w:rPr>
        <w:t xml:space="preserve">jednoděložné rostliny    </w:t>
      </w:r>
      <w:r>
        <w:rPr>
          <w:sz w:val="32"/>
          <w:szCs w:val="32"/>
        </w:rPr>
        <w:t xml:space="preserve">                                    dvouděložné rostliny</w:t>
      </w:r>
      <w:r w:rsidRPr="00BD580D">
        <w:rPr>
          <w:sz w:val="32"/>
          <w:szCs w:val="32"/>
        </w:rPr>
        <w:t xml:space="preserve">      </w:t>
      </w: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105410</wp:posOffset>
            </wp:positionV>
            <wp:extent cx="1981200" cy="3429000"/>
            <wp:effectExtent l="19050" t="0" r="0" b="0"/>
            <wp:wrapNone/>
            <wp:docPr id="108" name="obrázek 11" descr="C:\Ilona velká\dumy\rostliny\ROSTLINY\dvoud.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Ilona velká\dumy\rostliny\ROSTLINY\dvoud.r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812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24130</wp:posOffset>
            </wp:positionV>
            <wp:extent cx="1744980" cy="3790950"/>
            <wp:effectExtent l="19050" t="0" r="7620" b="0"/>
            <wp:wrapNone/>
            <wp:docPr id="109" name="obrázek 10" descr="C:\Ilona velká\dumy\rostliny\ROSTLINY\jednod.rostl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Ilona velká\dumy\rostliny\ROSTLINY\jednod.rostl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1976" w:rsidRPr="00655EDD" w:rsidRDefault="00A82D20" w:rsidP="00BC1976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 w:rsidRPr="00A82D20">
        <w:rPr>
          <w:noProof/>
          <w:sz w:val="24"/>
          <w:szCs w:val="24"/>
        </w:rPr>
        <w:pict>
          <v:shape id="_x0000_s1239" type="#_x0000_t32" style="position:absolute;margin-left:95.8pt;margin-top:20.6pt;width:123.6pt;height:.05pt;z-index:251718656" o:connectortype="straight" strokeweight="1pt">
            <v:stroke dashstyle="1 1"/>
          </v:shape>
        </w:pict>
      </w:r>
      <w:r w:rsidRPr="00A82D20">
        <w:rPr>
          <w:noProof/>
          <w:sz w:val="24"/>
          <w:szCs w:val="24"/>
        </w:rPr>
        <w:pict>
          <v:shape id="_x0000_s1227" type="#_x0000_t32" style="position:absolute;margin-left:46.2pt;margin-top:7.1pt;width:39.4pt;height:0;flip:x;z-index:251706368" o:connectortype="straight">
            <v:stroke endarrow="block"/>
          </v:shape>
        </w:pict>
      </w:r>
      <w:r w:rsidR="00BC1976">
        <w:rPr>
          <w:sz w:val="24"/>
          <w:szCs w:val="24"/>
        </w:rPr>
        <w:t xml:space="preserve">                                      </w:t>
      </w:r>
      <w:r w:rsidR="00BC1976" w:rsidRPr="00655EDD">
        <w:rPr>
          <w:b/>
          <w:i/>
          <w:sz w:val="24"/>
          <w:szCs w:val="24"/>
        </w:rPr>
        <w:t xml:space="preserve">trojčetné květy             </w:t>
      </w:r>
      <w:r w:rsidR="00BC1976">
        <w:rPr>
          <w:b/>
          <w:i/>
          <w:sz w:val="24"/>
          <w:szCs w:val="24"/>
        </w:rPr>
        <w:t xml:space="preserve">                                                     pětičetné,</w:t>
      </w:r>
      <w:proofErr w:type="spellStart"/>
      <w:r w:rsidR="00BC1976">
        <w:rPr>
          <w:b/>
          <w:i/>
          <w:sz w:val="24"/>
          <w:szCs w:val="24"/>
        </w:rPr>
        <w:t>čtyřčetné</w:t>
      </w:r>
      <w:proofErr w:type="spellEnd"/>
      <w:r w:rsidR="00BC1976">
        <w:rPr>
          <w:b/>
          <w:i/>
          <w:sz w:val="24"/>
          <w:szCs w:val="24"/>
        </w:rPr>
        <w:t xml:space="preserve">  </w:t>
      </w:r>
    </w:p>
    <w:p w:rsidR="00BC1976" w:rsidRDefault="00A82D20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42" type="#_x0000_t32" style="position:absolute;margin-left:354.55pt;margin-top:5.9pt;width:110.85pt;height:0;z-index:251721728" o:connectortype="straight" strokeweight="1pt">
            <v:stroke dashstyle="1 1"/>
          </v:shape>
        </w:pict>
      </w:r>
      <w:r>
        <w:rPr>
          <w:noProof/>
          <w:sz w:val="24"/>
          <w:szCs w:val="24"/>
        </w:rPr>
        <w:pict>
          <v:shape id="_x0000_s1232" type="#_x0000_t32" style="position:absolute;margin-left:326.05pt;margin-top:3.2pt;width:25.8pt;height:0;flip:x;z-index:251711488" o:connectortype="straight">
            <v:stroke endarrow="block"/>
          </v:shape>
        </w:pict>
      </w:r>
      <w:r w:rsidR="00BC1976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BC1976" w:rsidRDefault="00BC1976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C1976" w:rsidRPr="00655EDD" w:rsidRDefault="00A82D20" w:rsidP="00BC1976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pict>
          <v:shape id="_x0000_s1233" type="#_x0000_t32" style="position:absolute;margin-left:321.95pt;margin-top:9.5pt;width:29.9pt;height:0;flip:x;z-index:251712512" o:connectortype="straight">
            <v:stroke endarrow="block"/>
          </v:shape>
        </w:pict>
      </w:r>
      <w:r>
        <w:rPr>
          <w:b/>
          <w:i/>
          <w:noProof/>
          <w:sz w:val="24"/>
          <w:szCs w:val="24"/>
        </w:rPr>
        <w:pict>
          <v:shape id="_x0000_s1245" type="#_x0000_t32" style="position:absolute;margin-left:118.15pt;margin-top:15.25pt;width:87.9pt;height:.05pt;z-index:251724800" o:connectortype="straight" strokeweight="1pt">
            <v:stroke dashstyle="1 1"/>
          </v:shape>
        </w:pict>
      </w:r>
      <w:r>
        <w:rPr>
          <w:b/>
          <w:i/>
          <w:noProof/>
          <w:sz w:val="24"/>
          <w:szCs w:val="24"/>
        </w:rPr>
        <w:pict>
          <v:shape id="_x0000_s1228" type="#_x0000_t32" style="position:absolute;margin-left:103.2pt;margin-top:14.1pt;width:14.95pt;height:0;flip:x;z-index:251707392" o:connectortype="straight">
            <v:stroke endarrow="block"/>
          </v:shape>
        </w:pict>
      </w:r>
      <w:r w:rsidR="00BC1976" w:rsidRPr="00655EDD">
        <w:rPr>
          <w:b/>
          <w:i/>
          <w:sz w:val="24"/>
          <w:szCs w:val="24"/>
        </w:rPr>
        <w:t xml:space="preserve">                                               neuspořádané</w:t>
      </w:r>
      <w:r>
        <w:rPr>
          <w:b/>
          <w:i/>
          <w:noProof/>
          <w:sz w:val="24"/>
          <w:szCs w:val="24"/>
        </w:rPr>
        <w:pict>
          <v:shape id="_x0000_s1236" type="#_x0000_t32" style="position:absolute;margin-left:8.5pt;margin-top:.75pt;width:56.35pt;height:1.35pt;flip:x y;z-index:251715584;mso-position-horizontal-relative:text;mso-position-vertical-relative:text" o:connectortype="straight">
            <v:stroke endarrow="block"/>
          </v:shape>
        </w:pict>
      </w:r>
      <w:r w:rsidR="00BC1976">
        <w:rPr>
          <w:b/>
          <w:i/>
          <w:sz w:val="24"/>
          <w:szCs w:val="24"/>
        </w:rPr>
        <w:t xml:space="preserve">                                                           zpeřená žilnatina                                                                                             </w:t>
      </w:r>
    </w:p>
    <w:p w:rsidR="00BC1976" w:rsidRPr="00655EDD" w:rsidRDefault="00A82D20" w:rsidP="00BC1976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pict>
          <v:shape id="_x0000_s1249" type="#_x0000_t32" style="position:absolute;margin-left:351.85pt;margin-top:.65pt;width:142.45pt;height:.05pt;z-index:251728896" o:connectortype="straight" strokeweight="1pt">
            <v:stroke dashstyle="1 1"/>
          </v:shape>
        </w:pict>
      </w:r>
      <w:r w:rsidR="00BC1976" w:rsidRPr="00655EDD">
        <w:rPr>
          <w:b/>
          <w:i/>
          <w:sz w:val="24"/>
          <w:szCs w:val="24"/>
        </w:rPr>
        <w:t xml:space="preserve">                                               cévní svazky</w:t>
      </w:r>
    </w:p>
    <w:p w:rsidR="00BC1976" w:rsidRDefault="00A82D20" w:rsidP="00BC197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41" type="#_x0000_t32" style="position:absolute;margin-left:103.2pt;margin-top:-.15pt;width:116.2pt;height:0;z-index:251720704" o:connectortype="straight" strokeweight="1pt">
            <v:stroke dashstyle="1 1"/>
          </v:shape>
        </w:pict>
      </w:r>
    </w:p>
    <w:p w:rsidR="00BC1976" w:rsidRPr="00655EDD" w:rsidRDefault="00A82D20" w:rsidP="00BC1976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pict>
          <v:shape id="_x0000_s1229" type="#_x0000_t32" style="position:absolute;margin-left:53.65pt;margin-top:5.05pt;width:37.35pt;height:1.35pt;flip:x;z-index:251708416" o:connectortype="straight">
            <v:stroke endarrow="block"/>
          </v:shape>
        </w:pict>
      </w:r>
      <w:r w:rsidR="00BC1976" w:rsidRPr="00655EDD">
        <w:rPr>
          <w:b/>
          <w:i/>
          <w:sz w:val="24"/>
          <w:szCs w:val="24"/>
        </w:rPr>
        <w:t xml:space="preserve">                                     souběžná  žilnatina</w:t>
      </w:r>
    </w:p>
    <w:p w:rsidR="00BC1976" w:rsidRPr="00655EDD" w:rsidRDefault="00A82D20" w:rsidP="00BC1976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pict>
          <v:shape id="_x0000_s1240" type="#_x0000_t32" style="position:absolute;margin-left:385.05pt;margin-top:13.3pt;width:84.1pt;height:0;z-index:251719680" o:connectortype="straight" strokeweight="1pt">
            <v:stroke dashstyle="1 1"/>
          </v:shape>
        </w:pict>
      </w:r>
      <w:r>
        <w:rPr>
          <w:b/>
          <w:i/>
          <w:noProof/>
          <w:sz w:val="24"/>
          <w:szCs w:val="24"/>
        </w:rPr>
        <w:pict>
          <v:shape id="_x0000_s1250" type="#_x0000_t32" style="position:absolute;margin-left:95.8pt;margin-top:1.8pt;width:159.6pt;height:.05pt;z-index:251729920" o:connectortype="straight" strokeweight="1pt">
            <v:stroke dashstyle="1 1"/>
          </v:shape>
        </w:pict>
      </w:r>
      <w:r w:rsidR="00BC1976" w:rsidRPr="00655EDD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C1976">
        <w:rPr>
          <w:b/>
          <w:i/>
          <w:sz w:val="24"/>
          <w:szCs w:val="24"/>
        </w:rPr>
        <w:t xml:space="preserve">     </w:t>
      </w:r>
      <w:r w:rsidR="00BC1976" w:rsidRPr="00655EDD">
        <w:rPr>
          <w:b/>
          <w:i/>
          <w:sz w:val="24"/>
          <w:szCs w:val="24"/>
        </w:rPr>
        <w:t xml:space="preserve"> cévní svazky</w:t>
      </w:r>
      <w:r>
        <w:rPr>
          <w:b/>
          <w:i/>
          <w:noProof/>
          <w:sz w:val="24"/>
          <w:szCs w:val="24"/>
        </w:rPr>
        <w:pict>
          <v:shape id="_x0000_s1234" type="#_x0000_t32" style="position:absolute;margin-left:364.1pt;margin-top:19.65pt;width:16.3pt;height:0;flip:x;z-index:251713536;mso-position-horizontal-relative:text;mso-position-vertical-relative:text" o:connectortype="straight">
            <v:stroke endarrow="block"/>
          </v:shape>
        </w:pict>
      </w:r>
      <w:r>
        <w:rPr>
          <w:b/>
          <w:i/>
          <w:noProof/>
          <w:sz w:val="24"/>
          <w:szCs w:val="24"/>
        </w:rPr>
        <w:pict>
          <v:shape id="_x0000_s1235" type="#_x0000_t32" style="position:absolute;margin-left:289.35pt;margin-top:19.65pt;width:32.6pt;height:0;flip:x;z-index:251714560;mso-position-horizontal-relative:text;mso-position-vertical-relative:text" o:connectortype="straight">
            <v:stroke endarrow="block"/>
          </v:shape>
        </w:pict>
      </w:r>
      <w:r w:rsidR="00BC1976" w:rsidRPr="00655EDD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BC1976" w:rsidRPr="00655EDD" w:rsidRDefault="00BC1976" w:rsidP="00BC1976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655EDD">
        <w:rPr>
          <w:b/>
          <w:i/>
          <w:sz w:val="24"/>
          <w:szCs w:val="24"/>
        </w:rPr>
        <w:t xml:space="preserve">v kruhu  </w:t>
      </w:r>
    </w:p>
    <w:p w:rsidR="00BC1976" w:rsidRDefault="00A82D20" w:rsidP="00BC1976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pict>
          <v:shape id="_x0000_s1244" type="#_x0000_t32" style="position:absolute;margin-left:385.05pt;margin-top:.45pt;width:68.5pt;height:0;z-index:251723776" o:connectortype="straight" strokeweight="1pt">
            <v:stroke dashstyle="1 1"/>
          </v:shape>
        </w:pict>
      </w:r>
      <w:r w:rsidR="00BC1976" w:rsidRPr="00655EDD">
        <w:rPr>
          <w:b/>
          <w:i/>
          <w:sz w:val="24"/>
          <w:szCs w:val="24"/>
        </w:rPr>
        <w:t xml:space="preserve">                                          </w:t>
      </w:r>
    </w:p>
    <w:p w:rsidR="00BC1976" w:rsidRPr="00655EDD" w:rsidRDefault="00BC1976" w:rsidP="00BC1976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</w:t>
      </w:r>
      <w:r w:rsidRPr="00655EDD">
        <w:rPr>
          <w:b/>
          <w:i/>
          <w:sz w:val="24"/>
          <w:szCs w:val="24"/>
        </w:rPr>
        <w:t xml:space="preserve">  1 děloha</w:t>
      </w:r>
    </w:p>
    <w:p w:rsidR="00BC1976" w:rsidRPr="00655EDD" w:rsidRDefault="00A82D20" w:rsidP="00BC1976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pict>
          <v:shape id="_x0000_s1230" type="#_x0000_t32" style="position:absolute;margin-left:32.75pt;margin-top:-.3pt;width:36.65pt;height:0;flip:x;z-index:251709440" o:connectortype="straight">
            <v:stroke endarrow="block"/>
          </v:shape>
        </w:pict>
      </w:r>
      <w:r>
        <w:rPr>
          <w:b/>
          <w:i/>
          <w:noProof/>
          <w:sz w:val="24"/>
          <w:szCs w:val="24"/>
        </w:rPr>
        <w:pict>
          <v:shape id="_x0000_s1243" type="#_x0000_t32" style="position:absolute;margin-left:69.4pt;margin-top:4.45pt;width:108.35pt;height:0;z-index:251722752" o:connectortype="straight" strokeweight="1pt">
            <v:stroke dashstyle="1 1"/>
          </v:shape>
        </w:pict>
      </w:r>
      <w:r w:rsidR="00BC1976" w:rsidRPr="00655EDD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2 dělohy</w:t>
      </w:r>
    </w:p>
    <w:p w:rsidR="00BC1976" w:rsidRPr="00655EDD" w:rsidRDefault="00A82D20" w:rsidP="00BC1976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w:pict>
          <v:shape id="_x0000_s1237" type="#_x0000_t32" style="position:absolute;margin-left:307.25pt;margin-top:2.6pt;width:47.3pt;height:0;flip:x;z-index:251716608" o:connectortype="straight">
            <v:stroke endarrow="block"/>
          </v:shape>
        </w:pict>
      </w:r>
      <w:r w:rsidRPr="00A82D20">
        <w:rPr>
          <w:rFonts w:ascii="Times New Roman" w:hAnsi="Times New Roman"/>
          <w:b/>
          <w:bCs/>
          <w:i/>
          <w:noProof/>
          <w:sz w:val="24"/>
          <w:szCs w:val="24"/>
        </w:rPr>
        <w:pict>
          <v:shape id="_x0000_s1247" type="#_x0000_t32" style="position:absolute;margin-left:364.1pt;margin-top:1.9pt;width:159.6pt;height:.05pt;z-index:251726848" o:connectortype="straight" strokeweight="1pt">
            <v:stroke dashstyle="1 1"/>
          </v:shape>
        </w:pict>
      </w:r>
      <w:r w:rsidR="00BC1976" w:rsidRPr="00655EDD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BC1976" w:rsidRPr="00655EDD" w:rsidRDefault="00A82D20" w:rsidP="00BC1976">
      <w:pPr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noProof/>
          <w:sz w:val="24"/>
          <w:szCs w:val="24"/>
        </w:rPr>
        <w:pict>
          <v:shape id="_x0000_s1246" type="#_x0000_t32" style="position:absolute;margin-left:334.7pt;margin-top:19.4pt;width:134.45pt;height:.05pt;z-index:251725824" o:connectortype="straight" strokeweight="1pt">
            <v:stroke dashstyle="1 1"/>
          </v:shape>
        </w:pict>
      </w:r>
      <w:r>
        <w:rPr>
          <w:rFonts w:ascii="Times New Roman" w:hAnsi="Times New Roman"/>
          <w:b/>
          <w:bCs/>
          <w:i/>
          <w:noProof/>
          <w:sz w:val="24"/>
          <w:szCs w:val="24"/>
        </w:rPr>
        <w:pict>
          <v:shape id="_x0000_s1238" type="#_x0000_t32" style="position:absolute;margin-left:302.95pt;margin-top:18.7pt;width:23.1pt;height:.65pt;flip:x;z-index:251717632" o:connectortype="straight">
            <v:stroke dashstyle="1 1" endarrow="block"/>
          </v:shape>
        </w:pict>
      </w:r>
      <w:r w:rsidRPr="00A82D20">
        <w:rPr>
          <w:rFonts w:asciiTheme="minorHAnsi" w:hAnsiTheme="minorHAnsi"/>
          <w:b/>
          <w:i/>
          <w:noProof/>
          <w:sz w:val="24"/>
          <w:szCs w:val="24"/>
        </w:rPr>
        <w:pict>
          <v:shape id="_x0000_s1248" type="#_x0000_t32" style="position:absolute;margin-left:69.4pt;margin-top:14.65pt;width:108.35pt;height:0;z-index:251727872" o:connectortype="straight" strokeweight="1pt">
            <v:stroke dashstyle="1 1"/>
          </v:shape>
        </w:pict>
      </w:r>
      <w:r>
        <w:rPr>
          <w:rFonts w:ascii="Times New Roman" w:hAnsi="Times New Roman"/>
          <w:b/>
          <w:bCs/>
          <w:i/>
          <w:noProof/>
          <w:sz w:val="24"/>
          <w:szCs w:val="24"/>
        </w:rPr>
        <w:pict>
          <v:shape id="_x0000_s1231" type="#_x0000_t32" style="position:absolute;margin-left:41.75pt;margin-top:7.9pt;width:23.1pt;height:0;flip:x;z-index:251710464" o:connectortype="straight">
            <v:stroke endarrow="block"/>
          </v:shape>
        </w:pict>
      </w:r>
      <w:r w:rsidR="00BC1976" w:rsidRPr="00655EDD"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</w:t>
      </w:r>
      <w:r w:rsidR="00BC197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C1976" w:rsidRPr="00655EDD">
        <w:rPr>
          <w:rFonts w:ascii="Times New Roman" w:hAnsi="Times New Roman"/>
          <w:b/>
          <w:bCs/>
          <w:i/>
          <w:sz w:val="24"/>
          <w:szCs w:val="24"/>
        </w:rPr>
        <w:t xml:space="preserve">  svazčité kořeny                                                      hlavní kořen s</w:t>
      </w:r>
      <w:r w:rsidR="00BC1976" w:rsidRPr="00BC197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C1976" w:rsidRPr="00655EDD">
        <w:rPr>
          <w:rFonts w:ascii="Times New Roman" w:hAnsi="Times New Roman"/>
          <w:b/>
          <w:bCs/>
          <w:i/>
          <w:sz w:val="24"/>
          <w:szCs w:val="24"/>
        </w:rPr>
        <w:t xml:space="preserve">postranními </w:t>
      </w:r>
    </w:p>
    <w:p w:rsidR="00BC1976" w:rsidRDefault="00BC1976" w:rsidP="00BC197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C1976" w:rsidRDefault="00A82D20" w:rsidP="00BC1976">
      <w:r>
        <w:rPr>
          <w:noProof/>
        </w:rPr>
        <w:pict>
          <v:shape id="_x0000_s1251" type="#_x0000_t63" style="position:absolute;margin-left:114.95pt;margin-top:29.5pt;width:51.9pt;height:45.5pt;rotation:3429098fd;z-index:251734016" adj="5876,30930">
            <v:textbox>
              <w:txbxContent>
                <w:p w:rsidR="00BC1976" w:rsidRPr="00655EDD" w:rsidRDefault="00BC1976" w:rsidP="00BC1976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</w:t>
                  </w:r>
                  <w:r w:rsidRPr="00655EDD">
                    <w:rPr>
                      <w:sz w:val="40"/>
                      <w:szCs w:val="40"/>
                    </w:rPr>
                    <w:t>J</w:t>
                  </w:r>
                </w:p>
              </w:txbxContent>
            </v:textbox>
          </v:shape>
        </w:pict>
      </w:r>
      <w:r w:rsidR="00BC1976">
        <w:rPr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328930</wp:posOffset>
            </wp:positionV>
            <wp:extent cx="1731010" cy="1466850"/>
            <wp:effectExtent l="19050" t="0" r="2540" b="0"/>
            <wp:wrapNone/>
            <wp:docPr id="110" name="obrázek 13" descr="C:\Ilona velká\dumy\rostliny\ROSTLINY\P8145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Ilona velká\dumy\rostliny\ROSTLINY\P81455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976">
        <w:t xml:space="preserve">3. K jednoděložné rostlině napiš </w:t>
      </w:r>
      <w:r w:rsidR="00BC1976" w:rsidRPr="004B5E66">
        <w:rPr>
          <w:b/>
          <w:sz w:val="28"/>
          <w:szCs w:val="28"/>
          <w:u w:val="single"/>
        </w:rPr>
        <w:t>J</w:t>
      </w:r>
      <w:r w:rsidR="00BC1976">
        <w:t xml:space="preserve"> a k dvouděložné rostlině </w:t>
      </w:r>
      <w:r w:rsidR="00BC1976" w:rsidRPr="004B5E66">
        <w:rPr>
          <w:b/>
          <w:sz w:val="28"/>
          <w:szCs w:val="28"/>
          <w:u w:val="single"/>
        </w:rPr>
        <w:t>D</w:t>
      </w:r>
      <w:r w:rsidR="00BC1976">
        <w:t>?</w:t>
      </w:r>
    </w:p>
    <w:p w:rsidR="00BC1976" w:rsidRDefault="00A82D20" w:rsidP="00BC1976">
      <w:r>
        <w:rPr>
          <w:noProof/>
        </w:rPr>
        <w:pict>
          <v:shape id="_x0000_s1252" type="#_x0000_t63" style="position:absolute;margin-left:431.9pt;margin-top:3.05pt;width:51.9pt;height:45.5pt;rotation:-343642fd;z-index:251735040" adj="5876,30930">
            <v:textbox>
              <w:txbxContent>
                <w:p w:rsidR="00BC1976" w:rsidRPr="00655EDD" w:rsidRDefault="00BC1976" w:rsidP="00BC1976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</w:t>
                  </w:r>
                  <w:r w:rsidRPr="00655EDD">
                    <w:rPr>
                      <w:sz w:val="40"/>
                      <w:szCs w:val="40"/>
                    </w:rPr>
                    <w:t>D</w:t>
                  </w:r>
                </w:p>
              </w:txbxContent>
            </v:textbox>
          </v:shape>
        </w:pict>
      </w:r>
      <w:r w:rsidR="00BC1976"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-187691</wp:posOffset>
            </wp:positionH>
            <wp:positionV relativeFrom="paragraph">
              <wp:posOffset>9441</wp:posOffset>
            </wp:positionV>
            <wp:extent cx="1645848" cy="2191110"/>
            <wp:effectExtent l="19050" t="0" r="0" b="0"/>
            <wp:wrapNone/>
            <wp:docPr id="111" name="obrázek 14" descr="C:\Ilona velká\dumy\rostliny\ROSTLINY\kro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Ilona velká\dumy\rostliny\ROSTLINY\kroku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848" cy="219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976" w:rsidRDefault="00A82D20" w:rsidP="00BC1976">
      <w:r>
        <w:rPr>
          <w:noProof/>
        </w:rPr>
        <w:pict>
          <v:shape id="_x0000_s1253" type="#_x0000_t63" style="position:absolute;margin-left:157.35pt;margin-top:26.3pt;width:51.9pt;height:45.5pt;rotation:-5167528fd;z-index:251736064" adj="5876,30930">
            <v:textbox>
              <w:txbxContent>
                <w:p w:rsidR="00BC1976" w:rsidRPr="00655EDD" w:rsidRDefault="00BC1976" w:rsidP="00BC1976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</w:t>
                  </w:r>
                  <w:r w:rsidRPr="00655EDD">
                    <w:rPr>
                      <w:sz w:val="40"/>
                      <w:szCs w:val="40"/>
                    </w:rPr>
                    <w:t>D</w:t>
                  </w:r>
                </w:p>
              </w:txbxContent>
            </v:textbox>
          </v:shape>
        </w:pict>
      </w:r>
    </w:p>
    <w:p w:rsidR="00BC1976" w:rsidRDefault="003D1330" w:rsidP="00BC1976">
      <w:r>
        <w:rPr>
          <w:noProof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220980</wp:posOffset>
            </wp:positionV>
            <wp:extent cx="2409825" cy="1793875"/>
            <wp:effectExtent l="0" t="304800" r="0" b="282575"/>
            <wp:wrapNone/>
            <wp:docPr id="112" name="obrázek 16" descr="C:\Ilona velká\dumy\rostliny\ROSTLINY\růže ší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Ilona velká\dumy\rostliny\ROSTLINY\růže ší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9825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976" w:rsidRDefault="00BC1976" w:rsidP="00BC1976"/>
    <w:p w:rsidR="00BC1976" w:rsidRDefault="00A82D20" w:rsidP="00BC1976">
      <w:r>
        <w:rPr>
          <w:noProof/>
        </w:rPr>
        <w:pict>
          <v:shape id="_x0000_s1254" type="#_x0000_t63" style="position:absolute;margin-left:303.15pt;margin-top:21.2pt;width:51.9pt;height:45.5pt;rotation:3429098fd;z-index:251737088" adj="5876,30930">
            <v:textbox>
              <w:txbxContent>
                <w:p w:rsidR="00BC1976" w:rsidRPr="00655EDD" w:rsidRDefault="00BC1976" w:rsidP="00BC1976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</w:t>
                  </w:r>
                  <w:r w:rsidRPr="00655EDD">
                    <w:rPr>
                      <w:sz w:val="40"/>
                      <w:szCs w:val="40"/>
                    </w:rPr>
                    <w:t>J</w:t>
                  </w:r>
                </w:p>
              </w:txbxContent>
            </v:textbox>
          </v:shape>
        </w:pict>
      </w:r>
      <w:r w:rsidR="003D1330">
        <w:rPr>
          <w:noProof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203200</wp:posOffset>
            </wp:positionV>
            <wp:extent cx="2105025" cy="1562100"/>
            <wp:effectExtent l="19050" t="0" r="9525" b="0"/>
            <wp:wrapTight wrapText="bothSides">
              <wp:wrapPolygon edited="0">
                <wp:start x="-195" y="0"/>
                <wp:lineTo x="-195" y="21337"/>
                <wp:lineTo x="21698" y="21337"/>
                <wp:lineTo x="21698" y="0"/>
                <wp:lineTo x="-195" y="0"/>
              </wp:wrapPolygon>
            </wp:wrapTight>
            <wp:docPr id="113" name="obrázek 12" descr="C:\Ilona velká\dumy\rostliny\ROSTLINY\narc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Ilona velká\dumy\rostliny\ROSTLINY\narci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976" w:rsidRDefault="00BC1976" w:rsidP="00BC1976"/>
    <w:p w:rsidR="00BC1976" w:rsidRDefault="00BC1976" w:rsidP="00BC1976"/>
    <w:p w:rsidR="00BC1976" w:rsidRDefault="00BC1976" w:rsidP="00BC1976"/>
    <w:p w:rsidR="006600D1" w:rsidRDefault="006600D1" w:rsidP="006600D1">
      <w:pPr>
        <w:pStyle w:val="Default"/>
        <w:rPr>
          <w:b/>
          <w:bCs/>
        </w:rPr>
      </w:pPr>
      <w:r w:rsidRPr="006600D1">
        <w:rPr>
          <w:b/>
          <w:bCs/>
        </w:rPr>
        <w:lastRenderedPageBreak/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3D1330" w:rsidRDefault="00591585" w:rsidP="006600D1">
      <w:pPr>
        <w:pStyle w:val="Default"/>
      </w:pPr>
      <w:r>
        <w:t xml:space="preserve">Metodické pokyny jsou uvedeny u jednotlivých úkolů. </w:t>
      </w:r>
      <w:r w:rsidR="007220A5">
        <w:t xml:space="preserve">Žáci </w:t>
      </w:r>
      <w:r w:rsidR="00DB79AC">
        <w:t>vyplňovali pracovní list jednotlivě.</w:t>
      </w:r>
    </w:p>
    <w:p w:rsidR="000D755A" w:rsidRDefault="003D1330" w:rsidP="006600D1">
      <w:pPr>
        <w:pStyle w:val="Default"/>
      </w:pPr>
      <w:r>
        <w:t>Ve 2. cvičení si žáci současně zopakovali i části rostliny (typ listů,...).</w:t>
      </w:r>
      <w:r w:rsidR="00DB79AC">
        <w:t xml:space="preserve"> </w:t>
      </w:r>
    </w:p>
    <w:p w:rsidR="00591585" w:rsidRPr="00B32120" w:rsidRDefault="00591585" w:rsidP="006600D1">
      <w:pPr>
        <w:pStyle w:val="Default"/>
        <w:rPr>
          <w:bCs/>
        </w:rPr>
      </w:pPr>
    </w:p>
    <w:p w:rsidR="007929EE" w:rsidRDefault="006600D1" w:rsidP="006600D1">
      <w:pPr>
        <w:pStyle w:val="Default"/>
        <w:rPr>
          <w:bCs/>
        </w:rPr>
      </w:pPr>
      <w:r w:rsidRPr="00B32120">
        <w:rPr>
          <w:bCs/>
        </w:rPr>
        <w:t>Práce se vydařila podle představ</w:t>
      </w:r>
      <w:r w:rsidR="00591585">
        <w:rPr>
          <w:bCs/>
        </w:rPr>
        <w:t xml:space="preserve">. </w:t>
      </w:r>
    </w:p>
    <w:p w:rsidR="007929EE" w:rsidRDefault="007929EE" w:rsidP="006600D1">
      <w:pPr>
        <w:pStyle w:val="Default"/>
        <w:rPr>
          <w:bCs/>
        </w:rPr>
      </w:pP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Časová dotace je cca </w:t>
      </w:r>
      <w:r w:rsidR="00591585">
        <w:rPr>
          <w:bCs/>
        </w:rPr>
        <w:t>1</w:t>
      </w:r>
      <w:r w:rsidR="00DB79AC">
        <w:rPr>
          <w:bCs/>
        </w:rPr>
        <w:t>5</w:t>
      </w:r>
      <w:r w:rsidR="000D755A">
        <w:rPr>
          <w:bCs/>
        </w:rPr>
        <w:t xml:space="preserve"> </w:t>
      </w:r>
      <w:r w:rsidRPr="00B32120">
        <w:rPr>
          <w:bCs/>
        </w:rPr>
        <w:t>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3D1330">
        <w:rPr>
          <w:bCs/>
        </w:rPr>
        <w:t> 7. třídě</w:t>
      </w:r>
      <w:r w:rsidR="000D755A">
        <w:rPr>
          <w:bCs/>
        </w:rPr>
        <w:t xml:space="preserve"> a to dne </w:t>
      </w:r>
      <w:r w:rsidR="003D1330">
        <w:rPr>
          <w:bCs/>
        </w:rPr>
        <w:t>15.5.</w:t>
      </w:r>
      <w:r w:rsidR="00212CF6" w:rsidRPr="00B32120">
        <w:rPr>
          <w:noProof/>
        </w:rPr>
        <w:t xml:space="preserve"> </w:t>
      </w:r>
      <w:r w:rsidR="00B32120">
        <w:rPr>
          <w:noProof/>
        </w:rPr>
        <w:t>201</w:t>
      </w:r>
      <w:r w:rsidR="003D1330">
        <w:rPr>
          <w:noProof/>
        </w:rPr>
        <w:t>3</w:t>
      </w:r>
      <w:r w:rsidR="00B32120">
        <w:rPr>
          <w:noProof/>
        </w:rPr>
        <w:t xml:space="preserve"> dle metodického návodu</w:t>
      </w:r>
      <w:r w:rsidR="007929EE">
        <w:rPr>
          <w:noProof/>
        </w:rPr>
        <w:t>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3322BB" w:rsidRDefault="003322BB" w:rsidP="003322B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220A5" w:rsidRDefault="007220A5" w:rsidP="007220A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V.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Čabradová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F.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Hasch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J.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Sejpka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I. Vaněčková , Přírodopis 7. Plzeň: Nakladatelství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Fraus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2005. ISBN 80-7238-424-4</w:t>
      </w:r>
    </w:p>
    <w:p w:rsidR="007220A5" w:rsidRDefault="007220A5" w:rsidP="007220A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322BB" w:rsidRPr="00B32120" w:rsidRDefault="003322BB" w:rsidP="003322BB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3322BB" w:rsidRDefault="003322BB" w:rsidP="00396779">
      <w:pPr>
        <w:pStyle w:val="Default"/>
        <w:rPr>
          <w:bCs/>
        </w:rPr>
      </w:pPr>
    </w:p>
    <w:sectPr w:rsidR="003322BB" w:rsidSect="00645C9D"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A31" w:rsidRDefault="00E74A31" w:rsidP="00CB7107">
      <w:pPr>
        <w:spacing w:after="0" w:line="240" w:lineRule="auto"/>
      </w:pPr>
      <w:r>
        <w:separator/>
      </w:r>
    </w:p>
  </w:endnote>
  <w:endnote w:type="continuationSeparator" w:id="0">
    <w:p w:rsidR="00E74A31" w:rsidRDefault="00E74A31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A31" w:rsidRDefault="00E74A31" w:rsidP="00CB7107">
      <w:pPr>
        <w:spacing w:after="0" w:line="240" w:lineRule="auto"/>
      </w:pPr>
      <w:r>
        <w:separator/>
      </w:r>
    </w:p>
  </w:footnote>
  <w:footnote w:type="continuationSeparator" w:id="0">
    <w:p w:rsidR="00E74A31" w:rsidRDefault="00E74A31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CD3E94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2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F1D31"/>
    <w:rsid w:val="000D755A"/>
    <w:rsid w:val="000E41F4"/>
    <w:rsid w:val="00194EC5"/>
    <w:rsid w:val="001B22FF"/>
    <w:rsid w:val="001C3AD6"/>
    <w:rsid w:val="001E08F5"/>
    <w:rsid w:val="00212CF6"/>
    <w:rsid w:val="002545C7"/>
    <w:rsid w:val="0030524F"/>
    <w:rsid w:val="0032248C"/>
    <w:rsid w:val="00322DCA"/>
    <w:rsid w:val="003322BB"/>
    <w:rsid w:val="00355543"/>
    <w:rsid w:val="003662A1"/>
    <w:rsid w:val="0038275D"/>
    <w:rsid w:val="00396779"/>
    <w:rsid w:val="003D118D"/>
    <w:rsid w:val="003D1330"/>
    <w:rsid w:val="0047596B"/>
    <w:rsid w:val="00501437"/>
    <w:rsid w:val="00520B02"/>
    <w:rsid w:val="00591585"/>
    <w:rsid w:val="005A07ED"/>
    <w:rsid w:val="00637885"/>
    <w:rsid w:val="00645C9D"/>
    <w:rsid w:val="006600D1"/>
    <w:rsid w:val="00673975"/>
    <w:rsid w:val="0069466E"/>
    <w:rsid w:val="006C0611"/>
    <w:rsid w:val="007220A5"/>
    <w:rsid w:val="00735473"/>
    <w:rsid w:val="007929EE"/>
    <w:rsid w:val="007A0DB0"/>
    <w:rsid w:val="00806D35"/>
    <w:rsid w:val="008F5159"/>
    <w:rsid w:val="009A5C20"/>
    <w:rsid w:val="009B0375"/>
    <w:rsid w:val="009B2A14"/>
    <w:rsid w:val="009F1D31"/>
    <w:rsid w:val="00A55663"/>
    <w:rsid w:val="00A7259E"/>
    <w:rsid w:val="00A82D20"/>
    <w:rsid w:val="00B32120"/>
    <w:rsid w:val="00B54704"/>
    <w:rsid w:val="00BA20DD"/>
    <w:rsid w:val="00BC1976"/>
    <w:rsid w:val="00CB057E"/>
    <w:rsid w:val="00CB7107"/>
    <w:rsid w:val="00CD1472"/>
    <w:rsid w:val="00CD3E94"/>
    <w:rsid w:val="00D054E9"/>
    <w:rsid w:val="00D46F80"/>
    <w:rsid w:val="00D53001"/>
    <w:rsid w:val="00DB3FD6"/>
    <w:rsid w:val="00DB79AC"/>
    <w:rsid w:val="00DC6225"/>
    <w:rsid w:val="00E53672"/>
    <w:rsid w:val="00E74A31"/>
    <w:rsid w:val="00E97DBC"/>
    <w:rsid w:val="00EC256E"/>
    <w:rsid w:val="00FD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7" type="callout" idref="#_x0000_s1222"/>
        <o:r id="V:Rule28" type="callout" idref="#_x0000_s1221"/>
        <o:r id="V:Rule29" type="callout" idref="#_x0000_s1223"/>
        <o:r id="V:Rule30" type="callout" idref="#_x0000_s1224"/>
        <o:r id="V:Rule55" type="callout" idref="#_x0000_s1251"/>
        <o:r id="V:Rule56" type="callout" idref="#_x0000_s1252"/>
        <o:r id="V:Rule57" type="callout" idref="#_x0000_s1253"/>
        <o:r id="V:Rule58" type="callout" idref="#_x0000_s1254"/>
        <o:r id="V:Rule59" type="connector" idref="#_x0000_s1218"/>
        <o:r id="V:Rule60" type="connector" idref="#_x0000_s1217"/>
        <o:r id="V:Rule61" type="connector" idref="#_x0000_s1240"/>
        <o:r id="V:Rule62" type="connector" idref="#_x0000_s1245"/>
        <o:r id="V:Rule63" type="connector" idref="#_x0000_s1231"/>
        <o:r id="V:Rule64" type="connector" idref="#_x0000_s1202"/>
        <o:r id="V:Rule65" type="connector" idref="#_x0000_s1242"/>
        <o:r id="V:Rule66" type="connector" idref="#_x0000_s1246"/>
        <o:r id="V:Rule67" type="connector" idref="#_x0000_s1210"/>
        <o:r id="V:Rule68" type="connector" idref="#_x0000_s1211"/>
        <o:r id="V:Rule69" type="connector" idref="#_x0000_s1199"/>
        <o:r id="V:Rule70" type="connector" idref="#_x0000_s1205"/>
        <o:r id="V:Rule71" type="connector" idref="#_x0000_s1215"/>
        <o:r id="V:Rule72" type="connector" idref="#_x0000_s1216"/>
        <o:r id="V:Rule73" type="connector" idref="#_x0000_s1213"/>
        <o:r id="V:Rule74" type="connector" idref="#_x0000_s1232"/>
        <o:r id="V:Rule75" type="connector" idref="#_x0000_s1198"/>
        <o:r id="V:Rule76" type="connector" idref="#_x0000_s1230"/>
        <o:r id="V:Rule77" type="connector" idref="#_x0000_s1229"/>
        <o:r id="V:Rule78" type="connector" idref="#_x0000_s1212"/>
        <o:r id="V:Rule79" type="connector" idref="#_x0000_s1238"/>
        <o:r id="V:Rule80" type="connector" idref="#_x0000_s1234"/>
        <o:r id="V:Rule81" type="connector" idref="#_x0000_s1250"/>
        <o:r id="V:Rule82" type="connector" idref="#_x0000_s1209"/>
        <o:r id="V:Rule83" type="connector" idref="#_x0000_s1237"/>
        <o:r id="V:Rule84" type="connector" idref="#_x0000_s1244"/>
        <o:r id="V:Rule85" type="connector" idref="#_x0000_s1197"/>
        <o:r id="V:Rule86" type="connector" idref="#_x0000_s1220"/>
        <o:r id="V:Rule87" type="connector" idref="#_x0000_s1247"/>
        <o:r id="V:Rule88" type="connector" idref="#_x0000_s1203"/>
        <o:r id="V:Rule89" type="connector" idref="#_x0000_s1233"/>
        <o:r id="V:Rule90" type="connector" idref="#_x0000_s1200"/>
        <o:r id="V:Rule91" type="connector" idref="#_x0000_s1214"/>
        <o:r id="V:Rule92" type="connector" idref="#_x0000_s1241"/>
        <o:r id="V:Rule93" type="connector" idref="#_x0000_s1201"/>
        <o:r id="V:Rule94" type="connector" idref="#_x0000_s1196"/>
        <o:r id="V:Rule95" type="connector" idref="#_x0000_s1249"/>
        <o:r id="V:Rule96" type="connector" idref="#_x0000_s1208"/>
        <o:r id="V:Rule97" type="connector" idref="#_x0000_s1195"/>
        <o:r id="V:Rule98" type="connector" idref="#_x0000_s1228"/>
        <o:r id="V:Rule99" type="connector" idref="#_x0000_s1227"/>
        <o:r id="V:Rule100" type="connector" idref="#_x0000_s1235"/>
        <o:r id="V:Rule101" type="connector" idref="#_x0000_s1248"/>
        <o:r id="V:Rule102" type="connector" idref="#_x0000_s1239"/>
        <o:r id="V:Rule103" type="connector" idref="#_x0000_s1207"/>
        <o:r id="V:Rule104" type="connector" idref="#_x0000_s1243"/>
        <o:r id="V:Rule105" type="connector" idref="#_x0000_s1219"/>
        <o:r id="V:Rule106" type="connector" idref="#_x0000_s1236"/>
        <o:r id="V:Rule107" type="connector" idref="#_x0000_s1204"/>
        <o:r id="V:Rule108" type="connector" idref="#_x0000_s12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66E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table" w:styleId="Mkatabulky">
    <w:name w:val="Table Grid"/>
    <w:basedOn w:val="Normlntabulka"/>
    <w:uiPriority w:val="59"/>
    <w:rsid w:val="00DB79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9158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lona\dumy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6D026-6A26-4CD5-BB96-FC3FF634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12</TotalTime>
  <Pages>1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4932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2013-06-04T20:04:00Z</dcterms:created>
  <dcterms:modified xsi:type="dcterms:W3CDTF">2013-06-17T19:44:00Z</dcterms:modified>
</cp:coreProperties>
</file>